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6D2B" w14:textId="18FD3B9C" w:rsidR="00921FE3" w:rsidRDefault="00817B0B" w:rsidP="001D5F6F">
      <w:pPr>
        <w:spacing w:after="120" w:line="360" w:lineRule="auto"/>
        <w:ind w:left="567" w:right="1695"/>
        <w:rPr>
          <w:rFonts w:ascii="Arial" w:hAnsi="Arial" w:cs="Arial"/>
          <w:b/>
          <w:bCs/>
          <w:sz w:val="28"/>
          <w:szCs w:val="28"/>
        </w:rPr>
      </w:pPr>
      <w:r>
        <w:rPr>
          <w:rFonts w:ascii="Arial" w:hAnsi="Arial"/>
          <w:b/>
          <w:sz w:val="28"/>
        </w:rPr>
        <w:t>AMAZONEN-WERKE breidt Academy uit</w:t>
      </w:r>
    </w:p>
    <w:p w14:paraId="45DED852" w14:textId="4FA1D309" w:rsidR="006A5FA5" w:rsidRPr="004A4E71" w:rsidRDefault="00817B0B" w:rsidP="001D5F6F">
      <w:pPr>
        <w:spacing w:after="120" w:line="360" w:lineRule="auto"/>
        <w:ind w:left="567" w:right="1695"/>
        <w:rPr>
          <w:rFonts w:ascii="Arial" w:eastAsia="Arial" w:hAnsi="Arial" w:cs="Arial"/>
          <w:i/>
        </w:rPr>
      </w:pPr>
      <w:r>
        <w:rPr>
          <w:rFonts w:ascii="Arial" w:hAnsi="Arial"/>
          <w:b/>
          <w:i/>
        </w:rPr>
        <w:t>Nieuwe trainingslocatie in Altmoorhausen officieel geopend</w:t>
      </w:r>
    </w:p>
    <w:p w14:paraId="111DA97E" w14:textId="77777777" w:rsidR="004A4E71" w:rsidRDefault="004A4E71" w:rsidP="00921FE3">
      <w:pPr>
        <w:spacing w:after="120" w:line="360" w:lineRule="auto"/>
        <w:ind w:left="567" w:right="1695"/>
        <w:rPr>
          <w:rFonts w:ascii="Arial" w:eastAsia="Arial" w:hAnsi="Arial" w:cs="Arial"/>
        </w:rPr>
      </w:pPr>
    </w:p>
    <w:p w14:paraId="0F211211" w14:textId="524774FF" w:rsidR="00817B0B" w:rsidRDefault="00817B0B" w:rsidP="004A5B46">
      <w:pPr>
        <w:spacing w:after="120" w:line="360" w:lineRule="auto"/>
        <w:ind w:left="567" w:right="1695"/>
        <w:rPr>
          <w:rFonts w:ascii="Arial" w:eastAsia="Arial" w:hAnsi="Arial" w:cs="Arial"/>
        </w:rPr>
      </w:pPr>
      <w:r>
        <w:rPr>
          <w:rFonts w:ascii="Arial" w:hAnsi="Arial"/>
        </w:rPr>
        <w:t>Altmoorhausen, 15 augustus 2025 – Met de opening van een nieuwe trainingslocatie in zijn productiefabriek in Altmoorhausen zet AMAZONEN-WERKE een nieuwe mijlpaal in de continue doorontwikkeling van vakkennis en praktische kwalificering. Het moderne gebouw vult het bestaande trainingsconcept aan met een centraal gelegen, technisch uitstekend uitgeruste locatie met directe verbinding naar omliggend akkerland.</w:t>
      </w:r>
    </w:p>
    <w:p w14:paraId="10621591" w14:textId="60831103" w:rsidR="004A5B46" w:rsidRPr="00817B0B" w:rsidRDefault="004A5B46" w:rsidP="004A5B46">
      <w:pPr>
        <w:spacing w:after="120" w:line="360" w:lineRule="auto"/>
        <w:ind w:left="567" w:right="1695"/>
        <w:rPr>
          <w:rFonts w:ascii="Arial" w:eastAsia="Arial" w:hAnsi="Arial" w:cs="Arial"/>
        </w:rPr>
      </w:pPr>
    </w:p>
    <w:p w14:paraId="02BED1BF" w14:textId="1C055806" w:rsidR="00817B0B" w:rsidRPr="00FC1D7B" w:rsidRDefault="00817B0B" w:rsidP="00FC1D7B">
      <w:pPr>
        <w:spacing w:after="120" w:line="360" w:lineRule="auto"/>
        <w:ind w:left="567" w:right="1695"/>
        <w:rPr>
          <w:rFonts w:ascii="Arial" w:eastAsia="Arial" w:hAnsi="Arial" w:cs="Arial"/>
          <w:color w:val="FF0000"/>
        </w:rPr>
      </w:pPr>
      <w:r>
        <w:rPr>
          <w:rFonts w:ascii="Arial" w:hAnsi="Arial"/>
        </w:rPr>
        <w:t xml:space="preserve">Het ruim opgezette gebouw met een totale oppervlakte van 2.430 vierkante meter biedt optimale voorwaarden voor trainingen met name op het gebied van AMAZONE gewasbeschermingstechniek en getrokken zaaitechniek. Dankzij de grote haloppervlakte kunnen bijvoorbeeld AMAZONE veldspuiten met een werkbreedte tot en met 48 meter volledig worden uitgeklapt en gepresenteerd – een bijzonder voordeel dat zich vooral bij slechte weersomstandigheden bewijst. De trainingsgebieden zullen worden uitgerust met representatieve, state-of-the-art machines, modellen en simulaties. De directe nabijheid tot de trainingsgebieden maakt het mogelijk om veldwerkzaamheden nog intensiever en productoverstijgend in de trainingen te integreren. Het nieuwe gebouw bevat naast de presentatieruimte een grote ontvangstruimte, theorieruimtes en een algemene conferentieruimte voor verschillende evenementen. </w:t>
      </w:r>
    </w:p>
    <w:p w14:paraId="5519FFEB" w14:textId="77777777" w:rsidR="00880F71" w:rsidRPr="00817B0B" w:rsidRDefault="00880F71" w:rsidP="00817B0B">
      <w:pPr>
        <w:spacing w:after="120" w:line="360" w:lineRule="auto"/>
        <w:ind w:left="567" w:right="1695"/>
        <w:rPr>
          <w:rFonts w:ascii="Arial" w:eastAsia="Arial" w:hAnsi="Arial" w:cs="Arial"/>
        </w:rPr>
      </w:pPr>
    </w:p>
    <w:p w14:paraId="6D814F5F" w14:textId="110FD75B" w:rsidR="00817B0B" w:rsidRPr="00817B0B" w:rsidRDefault="00BC6E2E" w:rsidP="00F22BC7">
      <w:pPr>
        <w:spacing w:after="120" w:line="360" w:lineRule="auto"/>
        <w:ind w:left="567" w:right="1695"/>
        <w:rPr>
          <w:rFonts w:ascii="Arial" w:eastAsia="Arial" w:hAnsi="Arial" w:cs="Arial"/>
        </w:rPr>
      </w:pPr>
      <w:r>
        <w:rPr>
          <w:rFonts w:ascii="Arial" w:hAnsi="Arial"/>
        </w:rPr>
        <w:t xml:space="preserve">De eerste trainingslocatie richtte het bedrijf al in 2008 op in Hude en begon aanvankelijk met de organisatie en uitvoering van servicetrainingen. Met de oprichting van de AMAZONE Academy in 2019 werd het portfolio uitgebreid met verkooptrainingen, zodat vandaag een totaalaanbod voor verschillende doelgroepen beschikbaar is. De centrale faciliteiten van de Academy bevinden zich nu in Altmoorhausen en Hude. Aanvullende trainingsprogramma's vinden </w:t>
      </w:r>
      <w:r>
        <w:rPr>
          <w:rFonts w:ascii="Arial" w:hAnsi="Arial"/>
        </w:rPr>
        <w:lastRenderedPageBreak/>
        <w:t>plaats in de AMAZONE hoofdfabriek in Hasbergen-Gaste, in de Duitse verkoopvestigingen en in samenwerking met DEULA in Warendorf. Wereldwijd biedt de Academy gerichte trainingen voor verkoop en service aan op eigen locaties van AMAZONE.</w:t>
      </w:r>
    </w:p>
    <w:p w14:paraId="14CED831" w14:textId="77777777" w:rsidR="00817B0B" w:rsidRPr="00817B0B" w:rsidRDefault="00817B0B" w:rsidP="00817B0B">
      <w:pPr>
        <w:spacing w:after="120" w:line="360" w:lineRule="auto"/>
        <w:ind w:left="567" w:right="1695"/>
        <w:rPr>
          <w:rFonts w:ascii="Arial" w:eastAsia="Arial" w:hAnsi="Arial" w:cs="Arial"/>
        </w:rPr>
      </w:pPr>
    </w:p>
    <w:p w14:paraId="35845913" w14:textId="2CCA3818" w:rsidR="00E44CCA" w:rsidRDefault="00817B0B" w:rsidP="00817B0B">
      <w:pPr>
        <w:spacing w:after="120" w:line="360" w:lineRule="auto"/>
        <w:ind w:left="567" w:right="1695"/>
        <w:rPr>
          <w:rFonts w:ascii="Arial" w:eastAsia="Arial" w:hAnsi="Arial" w:cs="Arial"/>
        </w:rPr>
      </w:pPr>
      <w:r>
        <w:rPr>
          <w:rFonts w:ascii="Arial" w:hAnsi="Arial"/>
        </w:rPr>
        <w:t xml:space="preserve">In het middelpunt van de Academy staan de mensen die AMAZONE producten ontwikkelen, verkopen, onderhouden of gebruiken. Verkoop- en servicepartners profiteren van gerichte trainingen voor hun verkopers en servicetechnici, terwijl landbouwers en loonbedrijven worden ondersteund door praktijkgerichte chauffeurstrainingen. Ook binnen de AMAZONE Groep worden regelmatig trainingen voor medewerkers uit de gebieden After Sales/Service, verkoop, onderzoek en ontwikkeling, productie en kwaliteitsborging georganiseerd en uitgevoerd. </w:t>
      </w:r>
    </w:p>
    <w:p w14:paraId="66B6CC62" w14:textId="77777777" w:rsidR="00E44CCA" w:rsidRDefault="00E44CCA" w:rsidP="00817B0B">
      <w:pPr>
        <w:spacing w:after="120" w:line="360" w:lineRule="auto"/>
        <w:ind w:left="567" w:right="1695"/>
        <w:rPr>
          <w:rFonts w:ascii="Arial" w:eastAsia="Arial" w:hAnsi="Arial" w:cs="Arial"/>
        </w:rPr>
      </w:pPr>
    </w:p>
    <w:p w14:paraId="442A7EF0" w14:textId="4DB437A6" w:rsidR="00817B0B" w:rsidRPr="00817B0B" w:rsidRDefault="008E00D6" w:rsidP="00817B0B">
      <w:pPr>
        <w:spacing w:after="120" w:line="360" w:lineRule="auto"/>
        <w:ind w:left="567" w:right="1695"/>
        <w:rPr>
          <w:rFonts w:ascii="Arial" w:eastAsia="Arial" w:hAnsi="Arial" w:cs="Arial"/>
        </w:rPr>
      </w:pPr>
      <w:r>
        <w:rPr>
          <w:rFonts w:ascii="Arial" w:hAnsi="Arial"/>
        </w:rPr>
        <w:t>Trainingen worden het hele jaar door aangeboden. Een groot deel van de cursussen vindt plaats tussen oktober en maart en dekt een breed scala aan onderwerpen – van techniek en onderdelenservice via machinegebruik en gewasbescherming tot reparatie, foutopsporing en verkoopondersteunende argumentatiehulpmiddelen. De inhoud wordt overgebracht door ervaren AMAZONE trainers en externe sprekers. Momenteel zijn er in de AMAZONE Academy 14 medewerkers werkzaam - waaronder technische trainers, verkooptrainers, contentmanagers voor het beheer van servicedocumentatie en contentcreators voor het maken van slimme leermodules.</w:t>
      </w:r>
    </w:p>
    <w:p w14:paraId="2D54A87C" w14:textId="77777777" w:rsidR="00817B0B" w:rsidRPr="00817B0B" w:rsidRDefault="00817B0B" w:rsidP="00817B0B">
      <w:pPr>
        <w:spacing w:after="120" w:line="360" w:lineRule="auto"/>
        <w:ind w:left="567" w:right="1695"/>
        <w:rPr>
          <w:rFonts w:ascii="Arial" w:eastAsia="Arial" w:hAnsi="Arial" w:cs="Arial"/>
        </w:rPr>
      </w:pPr>
    </w:p>
    <w:p w14:paraId="4F7875F4" w14:textId="05D43266" w:rsidR="003901EF" w:rsidRPr="00817B0B" w:rsidRDefault="003901EF" w:rsidP="003901EF">
      <w:pPr>
        <w:spacing w:after="120" w:line="360" w:lineRule="auto"/>
        <w:ind w:left="567" w:right="1695"/>
        <w:rPr>
          <w:rFonts w:ascii="Arial" w:eastAsia="Arial" w:hAnsi="Arial" w:cs="Arial"/>
        </w:rPr>
      </w:pPr>
      <w:r>
        <w:rPr>
          <w:rFonts w:ascii="Arial" w:hAnsi="Arial"/>
        </w:rPr>
        <w:t>Zo vormt de Academy een centrale bouwsteen voor het waarborgen van de servicekwaliteit en voor het versterken van het internationale concurrentievermogen – praktijkgericht, innovatief en toekomstgericht. Naast de trainingen worden het nieuwe gebouw gebruikt als evenementlocatie voor events zoals persconferenties, verkooppartnerdagen en andere grote evenementen.</w:t>
      </w:r>
    </w:p>
    <w:p w14:paraId="48044B75" w14:textId="77777777" w:rsidR="00D311AC" w:rsidRPr="000E634E" w:rsidRDefault="00D311AC" w:rsidP="00D311AC">
      <w:pPr>
        <w:spacing w:after="120" w:line="360" w:lineRule="auto"/>
        <w:ind w:left="567" w:right="1695"/>
        <w:rPr>
          <w:rFonts w:ascii="Arial" w:eastAsia="Arial" w:hAnsi="Arial" w:cs="Arial"/>
          <w:b/>
          <w:bCs/>
        </w:rPr>
      </w:pPr>
      <w:r w:rsidRPr="000E634E">
        <w:rPr>
          <w:rFonts w:ascii="Arial" w:eastAsia="Arial" w:hAnsi="Arial" w:cs="Arial"/>
          <w:b/>
          <w:bCs/>
          <w:noProof/>
        </w:rPr>
        <w:lastRenderedPageBreak/>
        <w:drawing>
          <wp:inline distT="0" distB="0" distL="0" distR="0" wp14:anchorId="705FB8D3" wp14:editId="2A497442">
            <wp:extent cx="5766887" cy="4322618"/>
            <wp:effectExtent l="0" t="0" r="5715" b="1905"/>
            <wp:docPr id="1249504408" name="Grafik 1" descr="Ein Bild, das Kleidung, Person,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04408" name="Grafik 1" descr="Ein Bild, das Kleidung, Person, Schuhwerk, Man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841" cy="4326332"/>
                    </a:xfrm>
                    <a:prstGeom prst="rect">
                      <a:avLst/>
                    </a:prstGeom>
                    <a:noFill/>
                    <a:ln>
                      <a:noFill/>
                    </a:ln>
                  </pic:spPr>
                </pic:pic>
              </a:graphicData>
            </a:graphic>
          </wp:inline>
        </w:drawing>
      </w:r>
    </w:p>
    <w:p w14:paraId="668D9920" w14:textId="77777777" w:rsidR="00E710D8" w:rsidRPr="00E710D8" w:rsidRDefault="00E710D8" w:rsidP="00E710D8">
      <w:pPr>
        <w:spacing w:after="120" w:line="360" w:lineRule="auto"/>
        <w:ind w:left="567" w:right="1695"/>
        <w:rPr>
          <w:rFonts w:ascii="Arial" w:eastAsia="Arial" w:hAnsi="Arial" w:cs="Arial"/>
          <w:sz w:val="22"/>
          <w:szCs w:val="22"/>
        </w:rPr>
      </w:pPr>
      <w:r w:rsidRPr="00E710D8">
        <w:rPr>
          <w:rFonts w:ascii="Arial" w:eastAsia="Arial" w:hAnsi="Arial" w:cs="Arial"/>
          <w:b/>
          <w:bCs/>
          <w:sz w:val="22"/>
          <w:szCs w:val="22"/>
        </w:rPr>
        <w:t xml:space="preserve">Feestelijke opening van de nieuwe trainingslocatie van de AMAZONE Academy. Personen (van links naar rechts): </w:t>
      </w:r>
      <w:r w:rsidRPr="00E710D8">
        <w:rPr>
          <w:rFonts w:ascii="Arial" w:eastAsia="Arial" w:hAnsi="Arial" w:cs="Arial"/>
          <w:sz w:val="22"/>
          <w:szCs w:val="22"/>
        </w:rPr>
        <w:t>Andreas Hemeyer (algemeen directeur AMAZONE Groep), Dr. Stephan Evers (algemeen directeur AMAZONE Groep), Dr. Justus Dreyer (voorzitter van de directie en eigenaar AMAZONE Groep), Christian Pundt (districtsbestuurder district Oldenburg), Christian Dreyer (voorzitter van de directie en eigenaar AMAZONE Groep), Markus Welk (hoofd AMAZONE After Sales), Jörg Skatulla (burgemeester Hude), Bettina Dreyer (AMAZONE-eigenaarsfamilie), Tim Summerhill (hoofd AMAZONE Academy)</w:t>
      </w:r>
    </w:p>
    <w:p w14:paraId="23D4F9FD" w14:textId="77777777" w:rsidR="00D311AC" w:rsidRDefault="00D311AC" w:rsidP="00D311AC">
      <w:pPr>
        <w:spacing w:after="120" w:line="360" w:lineRule="auto"/>
        <w:ind w:left="567" w:right="1695"/>
        <w:rPr>
          <w:rFonts w:ascii="Arial" w:eastAsia="Arial" w:hAnsi="Arial" w:cs="Arial"/>
        </w:rPr>
      </w:pPr>
    </w:p>
    <w:p w14:paraId="3C871708" w14:textId="77777777" w:rsidR="00D311AC" w:rsidRDefault="00D311AC" w:rsidP="00D311AC">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43D44F8D" wp14:editId="4A20BF60">
            <wp:extent cx="5943600" cy="3962400"/>
            <wp:effectExtent l="0" t="0" r="0" b="0"/>
            <wp:docPr id="1586878782" name="Grafik 1" descr="Ein Bild, das draußen, Himmel, Gebäude, Immobil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78782" name="Grafik 1" descr="Ein Bild, das draußen, Himmel, Gebäude, Immobilie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334B4C39" w14:textId="77777777" w:rsidR="00E710D8" w:rsidRPr="00E710D8" w:rsidRDefault="00E710D8" w:rsidP="00E710D8">
      <w:pPr>
        <w:spacing w:after="120" w:line="360" w:lineRule="auto"/>
        <w:ind w:left="567" w:right="1695"/>
        <w:rPr>
          <w:rFonts w:ascii="Arial" w:eastAsia="Arial" w:hAnsi="Arial" w:cs="Arial"/>
          <w:b/>
          <w:bCs/>
          <w:sz w:val="22"/>
          <w:szCs w:val="22"/>
        </w:rPr>
      </w:pPr>
      <w:r w:rsidRPr="00E710D8">
        <w:rPr>
          <w:rFonts w:ascii="Arial" w:eastAsia="Arial" w:hAnsi="Arial" w:cs="Arial"/>
          <w:b/>
          <w:bCs/>
          <w:sz w:val="22"/>
          <w:szCs w:val="22"/>
        </w:rPr>
        <w:t>De nieuwe trainingslocatie van de AMAZONE Academy: ruimte voor de grootste landbouwmachines en ideale omstandigheden voor praktijkgerichte trainingen.</w:t>
      </w:r>
    </w:p>
    <w:p w14:paraId="29F9C768" w14:textId="0DA98CD6" w:rsidR="004A4E71" w:rsidRDefault="004A4E71">
      <w:pPr>
        <w:rPr>
          <w:rFonts w:ascii="Arial" w:hAnsi="Arial" w:cs="Arial"/>
          <w:bCs/>
        </w:rPr>
      </w:pPr>
    </w:p>
    <w:p w14:paraId="7C257B16" w14:textId="77777777" w:rsidR="00E710D8" w:rsidRDefault="00E710D8">
      <w:pPr>
        <w:rPr>
          <w:rFonts w:ascii="Arial" w:hAnsi="Arial" w:cs="Arial"/>
          <w:bCs/>
        </w:rPr>
      </w:pPr>
    </w:p>
    <w:p w14:paraId="462E175B" w14:textId="77777777" w:rsidR="00E710D8" w:rsidRDefault="00E710D8">
      <w:pPr>
        <w:rPr>
          <w:rFonts w:ascii="Arial" w:hAnsi="Arial" w:cs="Arial"/>
          <w:bCs/>
        </w:rPr>
      </w:pPr>
    </w:p>
    <w:p w14:paraId="2C758353" w14:textId="77777777" w:rsidR="00E710D8" w:rsidRDefault="00E710D8">
      <w:pPr>
        <w:rPr>
          <w:rFonts w:ascii="Arial" w:hAnsi="Arial" w:cs="Arial"/>
          <w:bCs/>
        </w:rPr>
      </w:pPr>
    </w:p>
    <w:p w14:paraId="16D23463" w14:textId="77777777" w:rsidR="00E710D8" w:rsidRDefault="00E710D8">
      <w:pPr>
        <w:rPr>
          <w:rFonts w:ascii="Arial" w:hAnsi="Arial" w:cs="Arial"/>
          <w:bCs/>
        </w:rPr>
      </w:pPr>
    </w:p>
    <w:p w14:paraId="7136E17B" w14:textId="77777777" w:rsidR="00E710D8" w:rsidRDefault="00E710D8">
      <w:pPr>
        <w:rPr>
          <w:rFonts w:ascii="Arial" w:hAnsi="Arial" w:cs="Arial"/>
          <w:bCs/>
        </w:rPr>
      </w:pPr>
    </w:p>
    <w:p w14:paraId="63DFDAB7" w14:textId="77777777" w:rsidR="00E710D8" w:rsidRDefault="00E710D8">
      <w:pPr>
        <w:rPr>
          <w:rFonts w:ascii="Arial" w:hAnsi="Arial" w:cs="Arial"/>
          <w:bCs/>
        </w:rPr>
      </w:pPr>
    </w:p>
    <w:p w14:paraId="3DF1D39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014E7B82"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3AE4DA2E"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892FA24" wp14:editId="39931DCE">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EB42DF" wp14:editId="6B71597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8174F4" wp14:editId="5F70AF4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01DDCA" wp14:editId="3FA6466E">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8E8BEB4" wp14:editId="43E8F56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935AF">
      <w:headerReference w:type="default" r:id="rId26"/>
      <w:footerReference w:type="default" r:id="rId27"/>
      <w:pgSz w:w="11901" w:h="16840" w:code="9"/>
      <w:pgMar w:top="1980"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6916" w14:textId="77777777" w:rsidR="00817B0B" w:rsidRDefault="00817B0B">
      <w:r>
        <w:separator/>
      </w:r>
    </w:p>
  </w:endnote>
  <w:endnote w:type="continuationSeparator" w:id="0">
    <w:p w14:paraId="0DB9AE84" w14:textId="77777777" w:rsidR="00817B0B" w:rsidRDefault="0081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BD8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950AB6E" wp14:editId="26CDA668">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0AB6E"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A75989B" wp14:editId="4C6C4E5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12DF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2057BB9" wp14:editId="5768638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AAEBDD"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5ABF7E5F" wp14:editId="7F5FE92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2DAC889C"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F7E5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2DAC889C"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3216" w14:textId="77777777" w:rsidR="00817B0B" w:rsidRDefault="00817B0B">
      <w:r>
        <w:separator/>
      </w:r>
    </w:p>
  </w:footnote>
  <w:footnote w:type="continuationSeparator" w:id="0">
    <w:p w14:paraId="49F0B79C" w14:textId="77777777" w:rsidR="00817B0B" w:rsidRDefault="0081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1F58"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BBC8678" wp14:editId="1A7F847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augustus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BC8678"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augustus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90A4930" wp14:editId="0AA67C80">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062286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002E79C" wp14:editId="7A7C0C7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8009BD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3F7CF76" wp14:editId="54DE903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7CF76"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0B"/>
    <w:rsid w:val="000008BF"/>
    <w:rsid w:val="0000280B"/>
    <w:rsid w:val="00003E4F"/>
    <w:rsid w:val="000047C6"/>
    <w:rsid w:val="000055DA"/>
    <w:rsid w:val="0000569A"/>
    <w:rsid w:val="00005750"/>
    <w:rsid w:val="000057B1"/>
    <w:rsid w:val="000059F8"/>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F21"/>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8FA"/>
    <w:rsid w:val="000D431B"/>
    <w:rsid w:val="000D6400"/>
    <w:rsid w:val="000D7D8C"/>
    <w:rsid w:val="000E3570"/>
    <w:rsid w:val="000E45C0"/>
    <w:rsid w:val="000E771E"/>
    <w:rsid w:val="000F2EF4"/>
    <w:rsid w:val="000F451A"/>
    <w:rsid w:val="000F4BDC"/>
    <w:rsid w:val="000F6051"/>
    <w:rsid w:val="000F680B"/>
    <w:rsid w:val="000F7A48"/>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5579"/>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3872"/>
    <w:rsid w:val="00175B5E"/>
    <w:rsid w:val="001764F2"/>
    <w:rsid w:val="00177C1F"/>
    <w:rsid w:val="00182044"/>
    <w:rsid w:val="00185E00"/>
    <w:rsid w:val="00187777"/>
    <w:rsid w:val="00187DF2"/>
    <w:rsid w:val="001926C2"/>
    <w:rsid w:val="001935AF"/>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00E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97A57"/>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01E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C7E4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694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5B46"/>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594C"/>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2CE"/>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06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0D77"/>
    <w:rsid w:val="005B0F57"/>
    <w:rsid w:val="005B4503"/>
    <w:rsid w:val="005B4965"/>
    <w:rsid w:val="005B6D0D"/>
    <w:rsid w:val="005B71B7"/>
    <w:rsid w:val="005C1D46"/>
    <w:rsid w:val="005C277B"/>
    <w:rsid w:val="005C2CD4"/>
    <w:rsid w:val="005C3063"/>
    <w:rsid w:val="005C3540"/>
    <w:rsid w:val="005C3E4D"/>
    <w:rsid w:val="005C5CE2"/>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C20"/>
    <w:rsid w:val="00601972"/>
    <w:rsid w:val="00604D9C"/>
    <w:rsid w:val="00604DA3"/>
    <w:rsid w:val="006113A9"/>
    <w:rsid w:val="006123F0"/>
    <w:rsid w:val="0061248F"/>
    <w:rsid w:val="00612E9F"/>
    <w:rsid w:val="00615634"/>
    <w:rsid w:val="006208D6"/>
    <w:rsid w:val="00620B88"/>
    <w:rsid w:val="00621088"/>
    <w:rsid w:val="00623CB7"/>
    <w:rsid w:val="0062435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6DB6"/>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4573"/>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DEF"/>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19F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B0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0F71"/>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42A"/>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0D6"/>
    <w:rsid w:val="008E16F1"/>
    <w:rsid w:val="008E2078"/>
    <w:rsid w:val="008E26EA"/>
    <w:rsid w:val="008E37A2"/>
    <w:rsid w:val="008E416F"/>
    <w:rsid w:val="008E4FBE"/>
    <w:rsid w:val="008E4FE2"/>
    <w:rsid w:val="008E605B"/>
    <w:rsid w:val="008E7382"/>
    <w:rsid w:val="008E7B1F"/>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0522"/>
    <w:rsid w:val="009E0669"/>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882"/>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91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3DAB"/>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6E2E"/>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317F"/>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E98"/>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1AC"/>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5625"/>
    <w:rsid w:val="00D76CAB"/>
    <w:rsid w:val="00D8077E"/>
    <w:rsid w:val="00D81F2C"/>
    <w:rsid w:val="00D829C8"/>
    <w:rsid w:val="00D83715"/>
    <w:rsid w:val="00D83CEC"/>
    <w:rsid w:val="00D83DCE"/>
    <w:rsid w:val="00D844CA"/>
    <w:rsid w:val="00D84C86"/>
    <w:rsid w:val="00D85976"/>
    <w:rsid w:val="00D85CDD"/>
    <w:rsid w:val="00D86892"/>
    <w:rsid w:val="00D909EB"/>
    <w:rsid w:val="00D90D6B"/>
    <w:rsid w:val="00D93ED6"/>
    <w:rsid w:val="00D955F1"/>
    <w:rsid w:val="00D970DE"/>
    <w:rsid w:val="00D97B95"/>
    <w:rsid w:val="00DA0B36"/>
    <w:rsid w:val="00DA315C"/>
    <w:rsid w:val="00DA7C37"/>
    <w:rsid w:val="00DB096A"/>
    <w:rsid w:val="00DB0C78"/>
    <w:rsid w:val="00DB62AD"/>
    <w:rsid w:val="00DB7084"/>
    <w:rsid w:val="00DB779B"/>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B42"/>
    <w:rsid w:val="00E353FA"/>
    <w:rsid w:val="00E36347"/>
    <w:rsid w:val="00E371A2"/>
    <w:rsid w:val="00E4238C"/>
    <w:rsid w:val="00E42B8E"/>
    <w:rsid w:val="00E42F21"/>
    <w:rsid w:val="00E43F32"/>
    <w:rsid w:val="00E44961"/>
    <w:rsid w:val="00E44CCA"/>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0D8"/>
    <w:rsid w:val="00E7188A"/>
    <w:rsid w:val="00E73697"/>
    <w:rsid w:val="00E73FE0"/>
    <w:rsid w:val="00E76908"/>
    <w:rsid w:val="00E76AB5"/>
    <w:rsid w:val="00E76ABA"/>
    <w:rsid w:val="00E76DDD"/>
    <w:rsid w:val="00E77E76"/>
    <w:rsid w:val="00E81D17"/>
    <w:rsid w:val="00E828CD"/>
    <w:rsid w:val="00E82B25"/>
    <w:rsid w:val="00E83F4D"/>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BC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6C6A"/>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97504"/>
    <w:rsid w:val="00FA0A20"/>
    <w:rsid w:val="00FA19B2"/>
    <w:rsid w:val="00FA7542"/>
    <w:rsid w:val="00FA75B7"/>
    <w:rsid w:val="00FB0135"/>
    <w:rsid w:val="00FB05BB"/>
    <w:rsid w:val="00FB1A11"/>
    <w:rsid w:val="00FB330E"/>
    <w:rsid w:val="00FB38CE"/>
    <w:rsid w:val="00FB4C88"/>
    <w:rsid w:val="00FB55E1"/>
    <w:rsid w:val="00FB5C7B"/>
    <w:rsid w:val="00FB62E1"/>
    <w:rsid w:val="00FB6F9E"/>
    <w:rsid w:val="00FB7341"/>
    <w:rsid w:val="00FC043A"/>
    <w:rsid w:val="00FC0DBD"/>
    <w:rsid w:val="00FC1D7B"/>
    <w:rsid w:val="00FC7AC2"/>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89663A"/>
  <w15:docId w15:val="{15AE747F-DB38-452F-AD4B-930EC31D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548893">
      <w:bodyDiv w:val="1"/>
      <w:marLeft w:val="0"/>
      <w:marRight w:val="0"/>
      <w:marTop w:val="0"/>
      <w:marBottom w:val="0"/>
      <w:divBdr>
        <w:top w:val="none" w:sz="0" w:space="0" w:color="auto"/>
        <w:left w:val="none" w:sz="0" w:space="0" w:color="auto"/>
        <w:bottom w:val="none" w:sz="0" w:space="0" w:color="auto"/>
        <w:right w:val="none" w:sz="0" w:space="0" w:color="auto"/>
      </w:divBdr>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53114005">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15730">
      <w:bodyDiv w:val="1"/>
      <w:marLeft w:val="0"/>
      <w:marRight w:val="0"/>
      <w:marTop w:val="0"/>
      <w:marBottom w:val="0"/>
      <w:divBdr>
        <w:top w:val="none" w:sz="0" w:space="0" w:color="auto"/>
        <w:left w:val="none" w:sz="0" w:space="0" w:color="auto"/>
        <w:bottom w:val="none" w:sz="0" w:space="0" w:color="auto"/>
        <w:right w:val="none" w:sz="0" w:space="0" w:color="auto"/>
      </w:divBdr>
    </w:div>
    <w:div w:id="1308587436">
      <w:bodyDiv w:val="1"/>
      <w:marLeft w:val="0"/>
      <w:marRight w:val="0"/>
      <w:marTop w:val="0"/>
      <w:marBottom w:val="0"/>
      <w:divBdr>
        <w:top w:val="none" w:sz="0" w:space="0" w:color="auto"/>
        <w:left w:val="none" w:sz="0" w:space="0" w:color="auto"/>
        <w:bottom w:val="none" w:sz="0" w:space="0" w:color="auto"/>
        <w:right w:val="none" w:sz="0" w:space="0" w:color="auto"/>
      </w:divBdr>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35327">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423860">
      <w:bodyDiv w:val="1"/>
      <w:marLeft w:val="0"/>
      <w:marRight w:val="0"/>
      <w:marTop w:val="0"/>
      <w:marBottom w:val="0"/>
      <w:divBdr>
        <w:top w:val="none" w:sz="0" w:space="0" w:color="auto"/>
        <w:left w:val="none" w:sz="0" w:space="0" w:color="auto"/>
        <w:bottom w:val="none" w:sz="0" w:space="0" w:color="auto"/>
        <w:right w:val="none" w:sz="0" w:space="0" w:color="auto"/>
      </w:divBdr>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607</Words>
  <Characters>4299</Characters>
  <Application>Microsoft Office Word</Application>
  <DocSecurity>0</DocSecurity>
  <Lines>35</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Document persbericht</vt:lpstr>
      <vt:lpstr>PI Amazone Jahresbericht 2008</vt:lpstr>
    </vt:vector>
  </TitlesOfParts>
  <Manager/>
  <Company/>
  <LinksUpToDate>false</LinksUpToDate>
  <CharactersWithSpaces>4897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21</cp:revision>
  <cp:lastPrinted>2010-02-24T09:10:00Z</cp:lastPrinted>
  <dcterms:created xsi:type="dcterms:W3CDTF">2025-07-15T13:43:00Z</dcterms:created>
  <dcterms:modified xsi:type="dcterms:W3CDTF">2025-08-21T08:36:00Z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